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6D" w:rsidRDefault="00CE046D" w:rsidP="00CE046D">
      <w:pPr>
        <w:autoSpaceDE w:val="0"/>
        <w:autoSpaceDN w:val="0"/>
        <w:ind w:firstLine="880"/>
        <w:jc w:val="center"/>
        <w:textAlignment w:val="center"/>
        <w:rPr>
          <w:rFonts w:ascii="Times New Roman" w:eastAsia="仿宋_GB2312" w:hAnsi="Times New Roman" w:cs="Times New Roman"/>
          <w:b/>
          <w:color w:val="000000"/>
          <w:kern w:val="32"/>
          <w:sz w:val="44"/>
          <w:szCs w:val="44"/>
        </w:rPr>
      </w:pPr>
      <w:r>
        <w:rPr>
          <w:rFonts w:ascii="Times New Roman" w:eastAsia="仿宋_GB2312" w:hAnsi="Times New Roman" w:cs="Times New Roman"/>
          <w:b/>
          <w:color w:val="000000"/>
          <w:kern w:val="32"/>
          <w:sz w:val="44"/>
          <w:szCs w:val="44"/>
        </w:rPr>
        <w:t>2023</w:t>
      </w:r>
      <w:r>
        <w:rPr>
          <w:rFonts w:ascii="Times New Roman" w:eastAsia="仿宋_GB2312" w:hAnsi="Times New Roman" w:cs="Times New Roman"/>
          <w:b/>
          <w:color w:val="000000"/>
          <w:kern w:val="32"/>
          <w:sz w:val="44"/>
          <w:szCs w:val="44"/>
        </w:rPr>
        <w:t>年宿迁市中小学幼儿园教师申报人员情况简表</w:t>
      </w:r>
    </w:p>
    <w:p w:rsidR="00CE046D" w:rsidRDefault="00CE046D" w:rsidP="00CE046D">
      <w:pPr>
        <w:autoSpaceDE w:val="0"/>
        <w:autoSpaceDN w:val="0"/>
        <w:ind w:firstLine="880"/>
        <w:jc w:val="center"/>
        <w:textAlignment w:val="center"/>
        <w:rPr>
          <w:rFonts w:ascii="Times New Roman" w:eastAsia="方正小标宋简体" w:hAnsi="Times New Roman" w:cs="Times New Roman"/>
          <w:b/>
          <w:bCs/>
          <w:color w:val="000000"/>
          <w:spacing w:val="30"/>
          <w:sz w:val="44"/>
          <w:szCs w:val="44"/>
        </w:rPr>
      </w:pPr>
    </w:p>
    <w:p w:rsidR="00CE046D" w:rsidRDefault="00CE046D" w:rsidP="00CE046D">
      <w:pPr>
        <w:autoSpaceDE w:val="0"/>
        <w:autoSpaceDN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学校或单位（盖章）：</w:t>
      </w:r>
      <w:r>
        <w:rPr>
          <w:rFonts w:hint="eastAsia"/>
          <w:color w:val="000000"/>
          <w:sz w:val="28"/>
          <w:szCs w:val="28"/>
        </w:rPr>
        <w:t>宿迁市崇文初级中学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hint="eastAsia"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日</w:t>
      </w:r>
    </w:p>
    <w:tbl>
      <w:tblPr>
        <w:tblW w:w="191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25"/>
        <w:gridCol w:w="1011"/>
        <w:gridCol w:w="121"/>
        <w:gridCol w:w="754"/>
        <w:gridCol w:w="529"/>
        <w:gridCol w:w="17"/>
        <w:gridCol w:w="731"/>
        <w:gridCol w:w="685"/>
        <w:gridCol w:w="122"/>
        <w:gridCol w:w="334"/>
        <w:gridCol w:w="7"/>
        <w:gridCol w:w="381"/>
        <w:gridCol w:w="8"/>
        <w:gridCol w:w="258"/>
        <w:gridCol w:w="944"/>
        <w:gridCol w:w="432"/>
        <w:gridCol w:w="716"/>
        <w:gridCol w:w="14"/>
        <w:gridCol w:w="1893"/>
        <w:gridCol w:w="299"/>
        <w:gridCol w:w="727"/>
        <w:gridCol w:w="427"/>
        <w:gridCol w:w="350"/>
        <w:gridCol w:w="519"/>
        <w:gridCol w:w="149"/>
        <w:gridCol w:w="24"/>
        <w:gridCol w:w="633"/>
        <w:gridCol w:w="505"/>
        <w:gridCol w:w="544"/>
        <w:gridCol w:w="34"/>
        <w:gridCol w:w="1086"/>
        <w:gridCol w:w="84"/>
        <w:gridCol w:w="874"/>
        <w:gridCol w:w="257"/>
        <w:gridCol w:w="639"/>
        <w:gridCol w:w="123"/>
        <w:gridCol w:w="1212"/>
        <w:gridCol w:w="205"/>
        <w:gridCol w:w="919"/>
      </w:tblGrid>
      <w:tr w:rsidR="00CE046D" w:rsidTr="00302156">
        <w:trPr>
          <w:cantSplit/>
          <w:trHeight w:val="592"/>
          <w:jc w:val="center"/>
        </w:trPr>
        <w:tc>
          <w:tcPr>
            <w:tcW w:w="626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姓名</w:t>
            </w:r>
          </w:p>
        </w:tc>
        <w:tc>
          <w:tcPr>
            <w:tcW w:w="1886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张艺</w:t>
            </w:r>
          </w:p>
        </w:tc>
        <w:tc>
          <w:tcPr>
            <w:tcW w:w="1277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出生年月</w:t>
            </w:r>
          </w:p>
        </w:tc>
        <w:tc>
          <w:tcPr>
            <w:tcW w:w="1528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1975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1642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参加工作时间</w:t>
            </w:r>
          </w:p>
        </w:tc>
        <w:tc>
          <w:tcPr>
            <w:tcW w:w="2921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1997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727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教龄</w:t>
            </w:r>
          </w:p>
        </w:tc>
        <w:tc>
          <w:tcPr>
            <w:tcW w:w="1469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年</w:t>
            </w:r>
          </w:p>
        </w:tc>
        <w:tc>
          <w:tcPr>
            <w:tcW w:w="633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职务</w:t>
            </w:r>
          </w:p>
        </w:tc>
        <w:tc>
          <w:tcPr>
            <w:tcW w:w="1083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教师</w:t>
            </w:r>
          </w:p>
        </w:tc>
        <w:tc>
          <w:tcPr>
            <w:tcW w:w="2301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任教学科</w:t>
            </w:r>
          </w:p>
        </w:tc>
        <w:tc>
          <w:tcPr>
            <w:tcW w:w="3097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美术</w:t>
            </w:r>
          </w:p>
        </w:tc>
      </w:tr>
      <w:tr w:rsidR="00CE046D" w:rsidTr="00302156">
        <w:trPr>
          <w:cantSplit/>
          <w:trHeight w:val="592"/>
          <w:jc w:val="center"/>
        </w:trPr>
        <w:tc>
          <w:tcPr>
            <w:tcW w:w="2512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现任职专业技术资格</w:t>
            </w:r>
          </w:p>
        </w:tc>
        <w:tc>
          <w:tcPr>
            <w:tcW w:w="1277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中小学一级</w:t>
            </w:r>
          </w:p>
        </w:tc>
        <w:tc>
          <w:tcPr>
            <w:tcW w:w="1537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获现资格时间</w:t>
            </w:r>
          </w:p>
        </w:tc>
        <w:tc>
          <w:tcPr>
            <w:tcW w:w="1633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2006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2921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现资格聘任时间</w:t>
            </w:r>
          </w:p>
        </w:tc>
        <w:tc>
          <w:tcPr>
            <w:tcW w:w="3912" w:type="dxa"/>
            <w:gridSpan w:val="10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2006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2301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申报学科</w:t>
            </w:r>
          </w:p>
        </w:tc>
        <w:tc>
          <w:tcPr>
            <w:tcW w:w="3097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美术</w:t>
            </w:r>
          </w:p>
        </w:tc>
      </w:tr>
      <w:tr w:rsidR="00CE046D" w:rsidTr="00302156">
        <w:trPr>
          <w:cantSplit/>
          <w:trHeight w:val="737"/>
          <w:jc w:val="center"/>
        </w:trPr>
        <w:tc>
          <w:tcPr>
            <w:tcW w:w="626" w:type="dxa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学历情况</w:t>
            </w:r>
          </w:p>
        </w:tc>
        <w:tc>
          <w:tcPr>
            <w:tcW w:w="1886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专科毕业学校</w:t>
            </w:r>
          </w:p>
        </w:tc>
        <w:tc>
          <w:tcPr>
            <w:tcW w:w="2084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中国矿业大学</w:t>
            </w:r>
          </w:p>
        </w:tc>
        <w:tc>
          <w:tcPr>
            <w:tcW w:w="722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时间</w:t>
            </w:r>
          </w:p>
        </w:tc>
        <w:tc>
          <w:tcPr>
            <w:tcW w:w="1642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1995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9</w:t>
            </w:r>
            <w:r>
              <w:rPr>
                <w:rFonts w:hint="eastAsia"/>
                <w:bCs/>
              </w:rPr>
              <w:t>月—</w:t>
            </w:r>
            <w:r>
              <w:rPr>
                <w:rFonts w:hint="eastAsia"/>
                <w:bCs/>
              </w:rPr>
              <w:t>1997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716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专业</w:t>
            </w:r>
          </w:p>
        </w:tc>
        <w:tc>
          <w:tcPr>
            <w:tcW w:w="2206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环境艺术设计</w:t>
            </w:r>
          </w:p>
        </w:tc>
        <w:tc>
          <w:tcPr>
            <w:tcW w:w="2023" w:type="dxa"/>
            <w:gridSpan w:val="4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攻读研究生情况</w:t>
            </w:r>
          </w:p>
        </w:tc>
        <w:tc>
          <w:tcPr>
            <w:tcW w:w="1855" w:type="dxa"/>
            <w:gridSpan w:val="5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任期内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年度考核</w:t>
            </w:r>
          </w:p>
        </w:tc>
        <w:tc>
          <w:tcPr>
            <w:tcW w:w="957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合格</w:t>
            </w:r>
          </w:p>
        </w:tc>
        <w:tc>
          <w:tcPr>
            <w:tcW w:w="896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ind w:right="105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15</w:t>
            </w:r>
            <w:r>
              <w:rPr>
                <w:rFonts w:hint="eastAsia"/>
                <w:bCs/>
              </w:rPr>
              <w:t>次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39" w:type="dxa"/>
            <w:gridSpan w:val="3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任期内有无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违纪行为</w:t>
            </w:r>
          </w:p>
        </w:tc>
        <w:tc>
          <w:tcPr>
            <w:tcW w:w="919" w:type="dxa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无</w:t>
            </w:r>
          </w:p>
        </w:tc>
      </w:tr>
      <w:tr w:rsidR="00CE046D" w:rsidTr="00302156">
        <w:trPr>
          <w:cantSplit/>
          <w:trHeight w:val="641"/>
          <w:jc w:val="center"/>
        </w:trPr>
        <w:tc>
          <w:tcPr>
            <w:tcW w:w="625" w:type="dxa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本科毕业学校</w:t>
            </w:r>
          </w:p>
        </w:tc>
        <w:tc>
          <w:tcPr>
            <w:tcW w:w="2084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淮阴师范学院</w:t>
            </w:r>
          </w:p>
        </w:tc>
        <w:tc>
          <w:tcPr>
            <w:tcW w:w="722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时间</w:t>
            </w:r>
          </w:p>
        </w:tc>
        <w:tc>
          <w:tcPr>
            <w:tcW w:w="1642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2004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月—</w:t>
            </w:r>
            <w:r>
              <w:rPr>
                <w:rFonts w:hint="eastAsia"/>
                <w:bCs/>
              </w:rPr>
              <w:t>2007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月</w:t>
            </w:r>
          </w:p>
        </w:tc>
        <w:tc>
          <w:tcPr>
            <w:tcW w:w="716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专业</w:t>
            </w:r>
          </w:p>
        </w:tc>
        <w:tc>
          <w:tcPr>
            <w:tcW w:w="2206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美术学</w:t>
            </w:r>
          </w:p>
        </w:tc>
        <w:tc>
          <w:tcPr>
            <w:tcW w:w="2023" w:type="dxa"/>
            <w:gridSpan w:val="4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5" w:type="dxa"/>
            <w:gridSpan w:val="5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7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优秀</w:t>
            </w:r>
          </w:p>
        </w:tc>
        <w:tc>
          <w:tcPr>
            <w:tcW w:w="896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次</w:t>
            </w:r>
          </w:p>
        </w:tc>
        <w:tc>
          <w:tcPr>
            <w:tcW w:w="1540" w:type="dxa"/>
            <w:gridSpan w:val="3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9" w:type="dxa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E046D" w:rsidTr="00302156">
        <w:trPr>
          <w:cantSplit/>
          <w:trHeight w:val="696"/>
          <w:jc w:val="center"/>
        </w:trPr>
        <w:tc>
          <w:tcPr>
            <w:tcW w:w="626" w:type="dxa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期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内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作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实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绩</w:t>
            </w:r>
          </w:p>
        </w:tc>
        <w:tc>
          <w:tcPr>
            <w:tcW w:w="4958" w:type="dxa"/>
            <w:gridSpan w:val="1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教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情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况</w:t>
            </w:r>
          </w:p>
        </w:tc>
        <w:tc>
          <w:tcPr>
            <w:tcW w:w="5024" w:type="dxa"/>
            <w:gridSpan w:val="7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主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要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教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学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活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动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及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获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奖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情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况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期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内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育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工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作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实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绩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4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班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主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任</w:t>
            </w:r>
          </w:p>
        </w:tc>
        <w:tc>
          <w:tcPr>
            <w:tcW w:w="2076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</w:rPr>
              <w:t>年</w:t>
            </w:r>
          </w:p>
        </w:tc>
        <w:tc>
          <w:tcPr>
            <w:tcW w:w="2436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任其他教育管理工作</w:t>
            </w:r>
          </w:p>
        </w:tc>
        <w:tc>
          <w:tcPr>
            <w:tcW w:w="919" w:type="dxa"/>
            <w:vAlign w:val="center"/>
          </w:tcPr>
          <w:p w:rsidR="00CE046D" w:rsidRDefault="00CE046D" w:rsidP="0030215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hint="eastAsia"/>
                <w:bCs/>
              </w:rPr>
              <w:t>22</w:t>
            </w:r>
            <w:r>
              <w:rPr>
                <w:rFonts w:hint="eastAsia"/>
                <w:bCs/>
              </w:rPr>
              <w:t>年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E046D" w:rsidTr="00302156">
        <w:trPr>
          <w:cantSplit/>
          <w:trHeight w:val="463"/>
          <w:jc w:val="center"/>
        </w:trPr>
        <w:tc>
          <w:tcPr>
            <w:tcW w:w="625" w:type="dxa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年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度</w:t>
            </w:r>
          </w:p>
        </w:tc>
        <w:tc>
          <w:tcPr>
            <w:tcW w:w="1300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班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级</w:t>
            </w:r>
          </w:p>
        </w:tc>
        <w:tc>
          <w:tcPr>
            <w:tcW w:w="1416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科</w:t>
            </w:r>
          </w:p>
        </w:tc>
        <w:tc>
          <w:tcPr>
            <w:tcW w:w="1109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周课时</w:t>
            </w:r>
          </w:p>
        </w:tc>
        <w:tc>
          <w:tcPr>
            <w:tcW w:w="5024" w:type="dxa"/>
            <w:gridSpan w:val="7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2015</w:t>
            </w:r>
            <w:r>
              <w:rPr>
                <w:rFonts w:hint="eastAsia"/>
                <w:bCs/>
              </w:rPr>
              <w:t>省领航杯教师网络团队教研比赛初中美术一等奖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2015</w:t>
            </w:r>
            <w:r>
              <w:rPr>
                <w:rFonts w:hint="eastAsia"/>
                <w:bCs/>
              </w:rPr>
              <w:t>年教师网络团队教研比赛一等奖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2009</w:t>
            </w:r>
            <w:r>
              <w:rPr>
                <w:rFonts w:hint="eastAsia"/>
                <w:bCs/>
              </w:rPr>
              <w:t>年省美术“同课异构”说课比赛二等奖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2009</w:t>
            </w:r>
            <w:r>
              <w:rPr>
                <w:rFonts w:hint="eastAsia"/>
                <w:bCs/>
              </w:rPr>
              <w:t>市中小学美术说课比赛一等奖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2010</w:t>
            </w:r>
            <w:r>
              <w:rPr>
                <w:rFonts w:hint="eastAsia"/>
                <w:bCs/>
              </w:rPr>
              <w:t>年是教育系统书画展一等奖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2013</w:t>
            </w:r>
            <w:r>
              <w:rPr>
                <w:rFonts w:hint="eastAsia"/>
                <w:bCs/>
              </w:rPr>
              <w:t>年市级公开展示课《蓝印花布》</w:t>
            </w:r>
          </w:p>
          <w:p w:rsidR="00CE046D" w:rsidRDefault="00CE046D" w:rsidP="00302156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1" w:type="dxa"/>
            <w:gridSpan w:val="10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班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主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任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工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作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实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绩</w:t>
            </w:r>
          </w:p>
        </w:tc>
        <w:tc>
          <w:tcPr>
            <w:tcW w:w="3354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其他教育管理工作实绩</w:t>
            </w:r>
          </w:p>
        </w:tc>
      </w:tr>
      <w:tr w:rsidR="00CE046D" w:rsidTr="00302156">
        <w:trPr>
          <w:cantSplit/>
          <w:trHeight w:val="2027"/>
          <w:jc w:val="center"/>
        </w:trPr>
        <w:tc>
          <w:tcPr>
            <w:tcW w:w="625" w:type="dxa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年至今</w:t>
            </w:r>
          </w:p>
        </w:tc>
        <w:tc>
          <w:tcPr>
            <w:tcW w:w="1300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初一至初三循环教学</w:t>
            </w:r>
          </w:p>
        </w:tc>
        <w:tc>
          <w:tcPr>
            <w:tcW w:w="1416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美术</w:t>
            </w:r>
          </w:p>
        </w:tc>
        <w:tc>
          <w:tcPr>
            <w:tcW w:w="1109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025" w:type="dxa"/>
            <w:gridSpan w:val="7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10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年至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年担任钟吾初级中学兴趣小组辅导员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至今担任崇文初级中学社团活动辅导员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实绩：获省市优秀辅导教师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次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陈天然、刘雨晨等学生获省一等奖、市特等奖、市一等奖等各奖次数次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年、</w:t>
            </w: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年获夏令营优秀辅导员</w:t>
            </w:r>
          </w:p>
          <w:p w:rsidR="00CE046D" w:rsidRDefault="00CE046D" w:rsidP="0030215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E046D" w:rsidTr="00302156">
        <w:trPr>
          <w:cantSplit/>
          <w:trHeight w:val="457"/>
          <w:jc w:val="center"/>
        </w:trPr>
        <w:tc>
          <w:tcPr>
            <w:tcW w:w="626" w:type="dxa"/>
            <w:vMerge w:val="restart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任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期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内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科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研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实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绩</w:t>
            </w:r>
          </w:p>
        </w:tc>
        <w:tc>
          <w:tcPr>
            <w:tcW w:w="2415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承担教科研课题及成果</w:t>
            </w:r>
          </w:p>
        </w:tc>
        <w:tc>
          <w:tcPr>
            <w:tcW w:w="4649" w:type="dxa"/>
            <w:gridSpan w:val="1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论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文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发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表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情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况</w:t>
            </w:r>
          </w:p>
        </w:tc>
        <w:tc>
          <w:tcPr>
            <w:tcW w:w="4363" w:type="dxa"/>
            <w:gridSpan w:val="7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论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文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获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奖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情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况</w:t>
            </w:r>
          </w:p>
        </w:tc>
        <w:tc>
          <w:tcPr>
            <w:tcW w:w="3784" w:type="dxa"/>
            <w:gridSpan w:val="8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支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教、送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教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情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况</w:t>
            </w:r>
          </w:p>
        </w:tc>
        <w:tc>
          <w:tcPr>
            <w:tcW w:w="3354" w:type="dxa"/>
            <w:gridSpan w:val="6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任期内综合表彰情况</w:t>
            </w:r>
          </w:p>
        </w:tc>
      </w:tr>
      <w:tr w:rsidR="00CE046D" w:rsidTr="00302156">
        <w:trPr>
          <w:cantSplit/>
          <w:trHeight w:val="469"/>
          <w:jc w:val="center"/>
        </w:trPr>
        <w:tc>
          <w:tcPr>
            <w:tcW w:w="625" w:type="dxa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课题须注明主持或参与</w:t>
            </w:r>
          </w:p>
        </w:tc>
        <w:tc>
          <w:tcPr>
            <w:tcW w:w="1889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论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文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名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称</w:t>
            </w:r>
          </w:p>
        </w:tc>
        <w:tc>
          <w:tcPr>
            <w:tcW w:w="1598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刊物名称</w:t>
            </w:r>
          </w:p>
        </w:tc>
        <w:tc>
          <w:tcPr>
            <w:tcW w:w="1162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时间期号</w:t>
            </w:r>
          </w:p>
        </w:tc>
        <w:tc>
          <w:tcPr>
            <w:tcW w:w="1893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文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名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称</w:t>
            </w:r>
          </w:p>
        </w:tc>
        <w:tc>
          <w:tcPr>
            <w:tcW w:w="1453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评比部门</w:t>
            </w:r>
          </w:p>
        </w:tc>
        <w:tc>
          <w:tcPr>
            <w:tcW w:w="1018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等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第</w:t>
            </w:r>
          </w:p>
        </w:tc>
        <w:tc>
          <w:tcPr>
            <w:tcW w:w="1162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支教日期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送教日期</w:t>
            </w:r>
          </w:p>
        </w:tc>
        <w:tc>
          <w:tcPr>
            <w:tcW w:w="1748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支教学校名称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送教学校及内容</w:t>
            </w:r>
          </w:p>
        </w:tc>
        <w:tc>
          <w:tcPr>
            <w:tcW w:w="873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学年或学时</w:t>
            </w:r>
          </w:p>
        </w:tc>
        <w:tc>
          <w:tcPr>
            <w:tcW w:w="1019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年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度</w:t>
            </w:r>
          </w:p>
        </w:tc>
        <w:tc>
          <w:tcPr>
            <w:tcW w:w="1212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表彰部门</w:t>
            </w:r>
          </w:p>
        </w:tc>
        <w:tc>
          <w:tcPr>
            <w:tcW w:w="1124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荣誉称号</w:t>
            </w:r>
          </w:p>
        </w:tc>
      </w:tr>
      <w:tr w:rsidR="00CE046D" w:rsidTr="00302156">
        <w:trPr>
          <w:cantSplit/>
          <w:trHeight w:val="1860"/>
          <w:jc w:val="center"/>
        </w:trPr>
        <w:tc>
          <w:tcPr>
            <w:tcW w:w="625" w:type="dxa"/>
            <w:vMerge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主持课题《艺术课堂中提升初中生审美素养的教学研究》</w:t>
            </w:r>
          </w:p>
        </w:tc>
        <w:tc>
          <w:tcPr>
            <w:tcW w:w="1889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、《初中美术教学中学生审美素养培育有效开展途径的探析》</w:t>
            </w:r>
          </w:p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、《浅谈美术学习的学以致用》</w:t>
            </w:r>
          </w:p>
          <w:p w:rsidR="00CE046D" w:rsidRDefault="00CE046D" w:rsidP="0030215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、《谈对初中生正确审美观的引导》</w:t>
            </w:r>
          </w:p>
        </w:tc>
        <w:tc>
          <w:tcPr>
            <w:tcW w:w="1598" w:type="dxa"/>
            <w:gridSpan w:val="5"/>
            <w:vAlign w:val="center"/>
          </w:tcPr>
          <w:p w:rsidR="00CE046D" w:rsidRDefault="00CE046D" w:rsidP="00302156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、《中学课程辅导》</w:t>
            </w:r>
          </w:p>
          <w:p w:rsidR="00CE046D" w:rsidRDefault="00CE046D" w:rsidP="0030215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、《美术教育研究》</w:t>
            </w:r>
          </w:p>
        </w:tc>
        <w:tc>
          <w:tcPr>
            <w:tcW w:w="1162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期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期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期</w:t>
            </w:r>
          </w:p>
        </w:tc>
        <w:tc>
          <w:tcPr>
            <w:tcW w:w="1893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、《我看“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型低谷期”综合症——对初中生危机期美术教学的思考》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、《想你所想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给你所要》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、《莫让你的画笔就此停住》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、《“网络非常态视觉美术”对初中生审美趣味的冲击》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、《审美很难吗—对初中生审美素养培育的探析》</w:t>
            </w:r>
          </w:p>
        </w:tc>
        <w:tc>
          <w:tcPr>
            <w:tcW w:w="1453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、省教育科学研究院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、市教育局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、市教研室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、市教育局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、市教育学会</w:t>
            </w:r>
          </w:p>
        </w:tc>
        <w:tc>
          <w:tcPr>
            <w:tcW w:w="1018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、省二等奖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、市一等奖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、市一等奖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、市一等奖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、市三等奖</w:t>
            </w:r>
          </w:p>
        </w:tc>
        <w:tc>
          <w:tcPr>
            <w:tcW w:w="1162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748" w:type="dxa"/>
            <w:gridSpan w:val="4"/>
            <w:vAlign w:val="center"/>
          </w:tcPr>
          <w:p w:rsidR="00CE046D" w:rsidRDefault="00CE046D" w:rsidP="00302156">
            <w:pPr>
              <w:autoSpaceDE w:val="0"/>
              <w:autoSpaceDN w:val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2009</w:t>
            </w:r>
            <w:r>
              <w:rPr>
                <w:rFonts w:hint="eastAsia"/>
                <w:bCs/>
              </w:rPr>
              <w:t>年市经开区初级中学开设公开课《花的变化》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2011</w:t>
            </w:r>
            <w:r>
              <w:rPr>
                <w:rFonts w:hint="eastAsia"/>
                <w:bCs/>
              </w:rPr>
              <w:t>年送教市经开区初级中学开设公开课《重复的魔力》</w:t>
            </w:r>
          </w:p>
        </w:tc>
        <w:tc>
          <w:tcPr>
            <w:tcW w:w="873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、一学时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、一学时</w:t>
            </w:r>
          </w:p>
        </w:tc>
        <w:tc>
          <w:tcPr>
            <w:tcW w:w="1019" w:type="dxa"/>
            <w:gridSpan w:val="3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1212" w:type="dxa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市教育局</w:t>
            </w:r>
          </w:p>
        </w:tc>
        <w:tc>
          <w:tcPr>
            <w:tcW w:w="1124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先进备课组</w:t>
            </w:r>
          </w:p>
        </w:tc>
      </w:tr>
      <w:tr w:rsidR="00CE046D" w:rsidTr="00302156">
        <w:trPr>
          <w:cantSplit/>
          <w:trHeight w:val="842"/>
          <w:jc w:val="center"/>
        </w:trPr>
        <w:tc>
          <w:tcPr>
            <w:tcW w:w="1637" w:type="dxa"/>
            <w:gridSpan w:val="2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公示起讫时间</w:t>
            </w:r>
          </w:p>
        </w:tc>
        <w:tc>
          <w:tcPr>
            <w:tcW w:w="3300" w:type="dxa"/>
            <w:gridSpan w:val="9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2" w:type="dxa"/>
            <w:gridSpan w:val="7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单位负责人签名</w:t>
            </w:r>
          </w:p>
        </w:tc>
        <w:tc>
          <w:tcPr>
            <w:tcW w:w="4363" w:type="dxa"/>
            <w:gridSpan w:val="7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pacing w:val="20"/>
              </w:rPr>
            </w:pPr>
          </w:p>
        </w:tc>
        <w:tc>
          <w:tcPr>
            <w:tcW w:w="2910" w:type="dxa"/>
            <w:gridSpan w:val="7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公示举报受理部门及举报</w:t>
            </w:r>
          </w:p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pacing w:val="20"/>
              </w:rPr>
            </w:pPr>
            <w:r>
              <w:rPr>
                <w:rFonts w:ascii="Times New Roman" w:hAnsi="Times New Roman" w:cs="Times New Roman"/>
                <w:bCs/>
              </w:rPr>
              <w:t>电话</w:t>
            </w:r>
          </w:p>
        </w:tc>
        <w:tc>
          <w:tcPr>
            <w:tcW w:w="4228" w:type="dxa"/>
            <w:gridSpan w:val="7"/>
            <w:vAlign w:val="center"/>
          </w:tcPr>
          <w:p w:rsidR="00CE046D" w:rsidRDefault="00CE046D" w:rsidP="0030215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pacing w:val="20"/>
              </w:rPr>
            </w:pPr>
          </w:p>
        </w:tc>
      </w:tr>
    </w:tbl>
    <w:p w:rsidR="00CE046D" w:rsidRDefault="00CE046D" w:rsidP="00CE046D">
      <w:pPr>
        <w:autoSpaceDE w:val="0"/>
        <w:autoSpaceDN w:val="0"/>
        <w:ind w:firstLine="56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说明：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表格内容由单位如实填写，一式两份，一份在校内公布，一份随推荐材料一并上报；</w:t>
      </w:r>
    </w:p>
    <w:p w:rsidR="00CE046D" w:rsidRDefault="00CE046D" w:rsidP="00CE046D">
      <w:pPr>
        <w:autoSpaceDE w:val="0"/>
        <w:autoSpaceDN w:val="0"/>
        <w:ind w:firstLine="56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2.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表格内容如有不实，欢迎举报。对举报情况，一经查实，及时予以纠正。</w:t>
      </w:r>
    </w:p>
    <w:p w:rsidR="004358AB" w:rsidRDefault="004358AB" w:rsidP="00D31D50">
      <w:pPr>
        <w:spacing w:line="220" w:lineRule="atLeast"/>
      </w:pPr>
    </w:p>
    <w:sectPr w:rsidR="004358AB" w:rsidSect="00CE046D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B4" w:rsidRDefault="00DE2EB4" w:rsidP="00CE046D">
      <w:pPr>
        <w:spacing w:after="0"/>
      </w:pPr>
      <w:r>
        <w:separator/>
      </w:r>
    </w:p>
  </w:endnote>
  <w:endnote w:type="continuationSeparator" w:id="0">
    <w:p w:rsidR="00DE2EB4" w:rsidRDefault="00DE2EB4" w:rsidP="00CE04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charset w:val="86"/>
    <w:family w:val="script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B4" w:rsidRDefault="00DE2EB4" w:rsidP="00CE046D">
      <w:pPr>
        <w:spacing w:after="0"/>
      </w:pPr>
      <w:r>
        <w:separator/>
      </w:r>
    </w:p>
  </w:footnote>
  <w:footnote w:type="continuationSeparator" w:id="0">
    <w:p w:rsidR="00DE2EB4" w:rsidRDefault="00DE2EB4" w:rsidP="00CE04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93103"/>
    <w:rsid w:val="00CE046D"/>
    <w:rsid w:val="00D31D50"/>
    <w:rsid w:val="00D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4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4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4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4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2023-09-17T13:55:00Z</dcterms:modified>
</cp:coreProperties>
</file>